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FAF15" w14:textId="77777777" w:rsidR="008E1B68" w:rsidRPr="008E1B68" w:rsidRDefault="008E1B68" w:rsidP="008E1B68">
      <w:pPr>
        <w:spacing w:after="0"/>
        <w:rPr>
          <w:rFonts w:ascii="Times New Roman" w:hAnsi="Times New Roman" w:cs="Times New Roman"/>
        </w:rPr>
      </w:pPr>
      <w:r w:rsidRPr="008E1B68">
        <w:rPr>
          <w:rFonts w:ascii="Times New Roman" w:hAnsi="Times New Roman" w:cs="Times New Roman"/>
        </w:rPr>
        <w:t>Hr.</w:t>
      </w:r>
      <w:r w:rsidRPr="008E1B68">
        <w:rPr>
          <w:rFonts w:ascii="Times New Roman" w:hAnsi="Times New Roman" w:cs="Times New Roman"/>
        </w:rPr>
        <w:t xml:space="preserve"> Jürgen Ligi</w:t>
      </w:r>
    </w:p>
    <w:p w14:paraId="04F60AE9" w14:textId="38C5491F" w:rsidR="008E1B68" w:rsidRDefault="008E1B68" w:rsidP="008E1B68">
      <w:pPr>
        <w:spacing w:after="0"/>
        <w:rPr>
          <w:rFonts w:ascii="Times New Roman" w:hAnsi="Times New Roman" w:cs="Times New Roman"/>
        </w:rPr>
      </w:pPr>
      <w:r w:rsidRPr="008E1B68">
        <w:rPr>
          <w:rFonts w:ascii="Times New Roman" w:hAnsi="Times New Roman" w:cs="Times New Roman"/>
        </w:rPr>
        <w:t>R</w:t>
      </w:r>
      <w:r w:rsidRPr="008E1B68">
        <w:rPr>
          <w:rFonts w:ascii="Times New Roman" w:hAnsi="Times New Roman" w:cs="Times New Roman"/>
        </w:rPr>
        <w:t>ahandusminister</w:t>
      </w:r>
      <w:r w:rsidRPr="008E1B68">
        <w:rPr>
          <w:rFonts w:ascii="Times New Roman" w:hAnsi="Times New Roman" w:cs="Times New Roman"/>
        </w:rPr>
        <w:br/>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C3671">
        <w:rPr>
          <w:rFonts w:ascii="Times New Roman" w:hAnsi="Times New Roman" w:cs="Times New Roman"/>
        </w:rPr>
        <w:t>07</w:t>
      </w:r>
      <w:r w:rsidRPr="008E1B68">
        <w:rPr>
          <w:rFonts w:ascii="Times New Roman" w:hAnsi="Times New Roman" w:cs="Times New Roman"/>
        </w:rPr>
        <w:t>.03.2025</w:t>
      </w:r>
      <w:r w:rsidRPr="008E1B68">
        <w:rPr>
          <w:rFonts w:ascii="Times New Roman" w:hAnsi="Times New Roman" w:cs="Times New Roman"/>
        </w:rPr>
        <w:br/>
      </w:r>
      <w:r w:rsidRPr="008E1B68">
        <w:rPr>
          <w:rFonts w:ascii="Times New Roman" w:hAnsi="Times New Roman" w:cs="Times New Roman"/>
        </w:rPr>
        <w:br/>
      </w:r>
      <w:r w:rsidRPr="008E1B68">
        <w:rPr>
          <w:rFonts w:ascii="Times New Roman" w:hAnsi="Times New Roman" w:cs="Times New Roman"/>
          <w:b/>
          <w:bCs/>
        </w:rPr>
        <w:t>Rahandusministeeriumi palgaarvestuse läbipaistvus</w:t>
      </w:r>
      <w:r w:rsidRPr="008E1B68">
        <w:rPr>
          <w:rFonts w:ascii="Times New Roman" w:hAnsi="Times New Roman" w:cs="Times New Roman"/>
          <w:b/>
          <w:bCs/>
        </w:rPr>
        <w:br/>
      </w:r>
    </w:p>
    <w:p w14:paraId="617E77AF" w14:textId="77777777" w:rsidR="008E1B68" w:rsidRDefault="008E1B68" w:rsidP="008E1B68">
      <w:pPr>
        <w:spacing w:after="0"/>
        <w:rPr>
          <w:rFonts w:ascii="Times New Roman" w:hAnsi="Times New Roman" w:cs="Times New Roman"/>
        </w:rPr>
      </w:pPr>
    </w:p>
    <w:p w14:paraId="417E7C79" w14:textId="77777777" w:rsidR="008E1B68" w:rsidRDefault="008E1B68" w:rsidP="008E1B68">
      <w:pPr>
        <w:spacing w:after="0"/>
        <w:rPr>
          <w:rFonts w:ascii="Times New Roman" w:hAnsi="Times New Roman" w:cs="Times New Roman"/>
        </w:rPr>
      </w:pPr>
      <w:r>
        <w:rPr>
          <w:rFonts w:ascii="Times New Roman" w:hAnsi="Times New Roman" w:cs="Times New Roman"/>
        </w:rPr>
        <w:t>KIRJALIK KÜSIMUS</w:t>
      </w:r>
    </w:p>
    <w:p w14:paraId="62DCF402" w14:textId="77777777" w:rsidR="008E1B68" w:rsidRDefault="008E1B68" w:rsidP="008E1B68">
      <w:pPr>
        <w:spacing w:after="0"/>
        <w:rPr>
          <w:rFonts w:ascii="Times New Roman" w:hAnsi="Times New Roman" w:cs="Times New Roman"/>
        </w:rPr>
      </w:pPr>
    </w:p>
    <w:p w14:paraId="657213FC" w14:textId="77777777" w:rsidR="008E1B68" w:rsidRDefault="008E1B68" w:rsidP="008E1B68">
      <w:pPr>
        <w:spacing w:after="0"/>
        <w:jc w:val="both"/>
        <w:rPr>
          <w:rFonts w:ascii="Times New Roman" w:hAnsi="Times New Roman" w:cs="Times New Roman"/>
        </w:rPr>
      </w:pPr>
      <w:r w:rsidRPr="008E1B68">
        <w:rPr>
          <w:rFonts w:ascii="Times New Roman" w:hAnsi="Times New Roman" w:cs="Times New Roman"/>
        </w:rPr>
        <w:br/>
        <w:t>Austatud minister,</w:t>
      </w:r>
    </w:p>
    <w:p w14:paraId="4C1C0F72" w14:textId="4B3FB0E5" w:rsidR="008E1B68" w:rsidRDefault="008E1B68" w:rsidP="008E1B68">
      <w:pPr>
        <w:spacing w:after="0"/>
        <w:jc w:val="both"/>
        <w:rPr>
          <w:rFonts w:ascii="Times New Roman" w:hAnsi="Times New Roman" w:cs="Times New Roman"/>
        </w:rPr>
      </w:pPr>
      <w:r w:rsidRPr="008E1B68">
        <w:rPr>
          <w:rFonts w:ascii="Times New Roman" w:hAnsi="Times New Roman" w:cs="Times New Roman"/>
        </w:rPr>
        <w:br/>
      </w:r>
      <w:r w:rsidRPr="008E1B68">
        <w:rPr>
          <w:rFonts w:ascii="Times New Roman" w:hAnsi="Times New Roman" w:cs="Times New Roman"/>
        </w:rPr>
        <w:br/>
        <w:t>Tänan vastuse eest minu varasemale kirjalikule küsimusele, kuid vastusest ei selgu piisavalt täpselt, kui palju ja millistel alustel on Rahandusministeeriumis preemiaid ja tulemustasusid makstud. Arvestades, et teised ministeeriumid suutsid eristada, milline osa töötasust moodustab preemia või lisatasu, tekitab küsimusi, miks Rahandusministeerium – asutus, kelle vastutusvaldkonda kuulub riigi rahanduse planeerimine ja eelarvepoliitika kujundamine – ei suuda esitada sama detailset palgaarvestust nagu teised ministeeriumid.</w:t>
      </w:r>
    </w:p>
    <w:p w14:paraId="786F485E" w14:textId="77777777" w:rsidR="008E1B68" w:rsidRDefault="008E1B68" w:rsidP="008E1B68">
      <w:pPr>
        <w:spacing w:after="0"/>
        <w:jc w:val="both"/>
        <w:rPr>
          <w:rFonts w:ascii="Times New Roman" w:hAnsi="Times New Roman" w:cs="Times New Roman"/>
        </w:rPr>
      </w:pPr>
    </w:p>
    <w:p w14:paraId="1BBA95BD" w14:textId="77777777" w:rsidR="008E1B68" w:rsidRDefault="008E1B68" w:rsidP="008E1B68">
      <w:pPr>
        <w:spacing w:after="0"/>
        <w:jc w:val="both"/>
        <w:rPr>
          <w:rFonts w:ascii="Times New Roman" w:hAnsi="Times New Roman" w:cs="Times New Roman"/>
        </w:rPr>
      </w:pPr>
      <w:r w:rsidRPr="008E1B68">
        <w:rPr>
          <w:rFonts w:ascii="Times New Roman" w:hAnsi="Times New Roman" w:cs="Times New Roman"/>
        </w:rPr>
        <w:t>Arvestades, et Eesti majandus on langenud kolm aastat järjest, sealhulgas ka 2024. aastal, on oluline, et Rahandusministeerium, kelle ülesanne on riigi rahanduspoliitika kujundamine, oleks oma kulude ja töötasude osas maksimaalselt läbipaistev.</w:t>
      </w:r>
    </w:p>
    <w:p w14:paraId="65C5F695" w14:textId="77777777" w:rsidR="008E1B68" w:rsidRDefault="008E1B68" w:rsidP="008E1B68">
      <w:pPr>
        <w:spacing w:after="0"/>
        <w:jc w:val="both"/>
        <w:rPr>
          <w:rFonts w:ascii="Times New Roman" w:hAnsi="Times New Roman" w:cs="Times New Roman"/>
        </w:rPr>
      </w:pPr>
      <w:r w:rsidRPr="008E1B68">
        <w:rPr>
          <w:rFonts w:ascii="Times New Roman" w:hAnsi="Times New Roman" w:cs="Times New Roman"/>
        </w:rPr>
        <w:br/>
      </w:r>
    </w:p>
    <w:p w14:paraId="327F9C8F" w14:textId="60382A91" w:rsidR="008E1B68" w:rsidRDefault="008E1B68" w:rsidP="008E1B68">
      <w:pPr>
        <w:spacing w:after="0"/>
        <w:jc w:val="both"/>
        <w:rPr>
          <w:rFonts w:ascii="Times New Roman" w:hAnsi="Times New Roman" w:cs="Times New Roman"/>
        </w:rPr>
      </w:pPr>
      <w:r w:rsidRPr="008E1B68">
        <w:rPr>
          <w:rFonts w:ascii="Times New Roman" w:hAnsi="Times New Roman" w:cs="Times New Roman"/>
        </w:rPr>
        <w:t>Seetõttu palun täpsustada järgmised küsimused:</w:t>
      </w:r>
    </w:p>
    <w:p w14:paraId="4B67167F" w14:textId="5D224B4E" w:rsidR="008E1B68" w:rsidRDefault="008E1B68" w:rsidP="008E1B68">
      <w:pPr>
        <w:spacing w:after="120"/>
        <w:jc w:val="both"/>
        <w:rPr>
          <w:rFonts w:ascii="Times New Roman" w:hAnsi="Times New Roman" w:cs="Times New Roman"/>
        </w:rPr>
      </w:pPr>
      <w:r w:rsidRPr="008E1B68">
        <w:rPr>
          <w:rFonts w:ascii="Times New Roman" w:hAnsi="Times New Roman" w:cs="Times New Roman"/>
        </w:rPr>
        <w:br/>
        <w:t>1. Milline oli täpne tulemustasude kogusumma, mis Rahandusministeeriumi töötajatele novembri, detsembri ja jaanuari palgaga välja maksti?</w:t>
      </w:r>
    </w:p>
    <w:p w14:paraId="6C079838" w14:textId="7EE64B01" w:rsidR="008E1B68" w:rsidRDefault="008E1B68" w:rsidP="008E1B68">
      <w:pPr>
        <w:spacing w:after="120"/>
        <w:jc w:val="both"/>
        <w:rPr>
          <w:rFonts w:ascii="Times New Roman" w:hAnsi="Times New Roman" w:cs="Times New Roman"/>
        </w:rPr>
      </w:pPr>
      <w:r w:rsidRPr="008E1B68">
        <w:rPr>
          <w:rFonts w:ascii="Times New Roman" w:hAnsi="Times New Roman" w:cs="Times New Roman"/>
        </w:rPr>
        <w:t>2. Kui suure osa ministeeriumi töötajate kogupalga kogusummast moodustasid tulemustasud?</w:t>
      </w:r>
    </w:p>
    <w:p w14:paraId="73D399D8" w14:textId="63D857B4" w:rsidR="008E1B68" w:rsidRDefault="008E1B68" w:rsidP="008E1B68">
      <w:pPr>
        <w:spacing w:after="120"/>
        <w:jc w:val="both"/>
        <w:rPr>
          <w:rFonts w:ascii="Times New Roman" w:hAnsi="Times New Roman" w:cs="Times New Roman"/>
        </w:rPr>
      </w:pPr>
      <w:r w:rsidRPr="008E1B68">
        <w:rPr>
          <w:rFonts w:ascii="Times New Roman" w:hAnsi="Times New Roman" w:cs="Times New Roman"/>
        </w:rPr>
        <w:t>3. Kui teised ministeeriumid suutsid täpselt välja tuua, kui suur oli nende töötajatele makstud preemiate ja lisatasude osa, siis miks Rahandusministeerium, kelle ülesanne on riigi rahanduse läbipaistvuse tagamine, ei suutnud samu andmeid esitada? Kas palgaarvestus on Rahandusministeeriumis ebatäpne või on põhjused milleski muus?</w:t>
      </w:r>
    </w:p>
    <w:p w14:paraId="02C58C3E" w14:textId="3D22E635" w:rsidR="008E1B68" w:rsidRDefault="008E1B68" w:rsidP="008E1B68">
      <w:pPr>
        <w:spacing w:after="120"/>
        <w:jc w:val="both"/>
        <w:rPr>
          <w:rFonts w:ascii="Times New Roman" w:hAnsi="Times New Roman" w:cs="Times New Roman"/>
        </w:rPr>
      </w:pPr>
      <w:r w:rsidRPr="008E1B68">
        <w:rPr>
          <w:rFonts w:ascii="Times New Roman" w:hAnsi="Times New Roman" w:cs="Times New Roman"/>
        </w:rPr>
        <w:t>4. Kui tulemustasu suurus sõltub ministeeriumi rahalistest võimalustest, siis miks ei ole Rahandusministeeriumil tulemustasude jaoks eraldi eelarverida, mis tagaks läbipaistvuse ja aitaks paremini mõista, millistel alustel neid summasid jagatakse?</w:t>
      </w:r>
    </w:p>
    <w:p w14:paraId="2CA2C14B" w14:textId="690A92B0" w:rsidR="008E1B68" w:rsidRDefault="008E1B68" w:rsidP="008E1B68">
      <w:pPr>
        <w:spacing w:after="120"/>
        <w:jc w:val="both"/>
        <w:rPr>
          <w:rFonts w:ascii="Times New Roman" w:hAnsi="Times New Roman" w:cs="Times New Roman"/>
        </w:rPr>
      </w:pPr>
      <w:r w:rsidRPr="008E1B68">
        <w:rPr>
          <w:rFonts w:ascii="Times New Roman" w:hAnsi="Times New Roman" w:cs="Times New Roman"/>
        </w:rPr>
        <w:t>5. Kui suur oli Rahandusministeeriumis makstud suurim tulemustasu? Mitu inimest said tulemustasusid, mis ületasid ühe keskmise kuupalga?</w:t>
      </w:r>
    </w:p>
    <w:p w14:paraId="34D53777" w14:textId="03DF4DF7" w:rsidR="008E1B68" w:rsidRDefault="008E1B68" w:rsidP="008E1B68">
      <w:pPr>
        <w:spacing w:after="120"/>
        <w:jc w:val="both"/>
        <w:rPr>
          <w:rFonts w:ascii="Times New Roman" w:hAnsi="Times New Roman" w:cs="Times New Roman"/>
        </w:rPr>
      </w:pPr>
      <w:r w:rsidRPr="008E1B68">
        <w:rPr>
          <w:rFonts w:ascii="Times New Roman" w:hAnsi="Times New Roman" w:cs="Times New Roman"/>
        </w:rPr>
        <w:t>6. Millised olid konkreetsed mõõdikud, mille alusel iga töötaja panust hinnati? Kui hinnangute aluseks olid osakondade aasta eesmärgid, siis millised need eesmärgid olid ja kas kõik töötajad täitsid need täielikult?</w:t>
      </w:r>
    </w:p>
    <w:p w14:paraId="6F5ADB6B" w14:textId="34360D0D" w:rsidR="008E1B68" w:rsidRDefault="008E1B68" w:rsidP="008E1B68">
      <w:pPr>
        <w:spacing w:after="120"/>
        <w:jc w:val="both"/>
        <w:rPr>
          <w:rFonts w:ascii="Times New Roman" w:hAnsi="Times New Roman" w:cs="Times New Roman"/>
        </w:rPr>
      </w:pPr>
      <w:r w:rsidRPr="008E1B68">
        <w:rPr>
          <w:rFonts w:ascii="Times New Roman" w:hAnsi="Times New Roman" w:cs="Times New Roman"/>
        </w:rPr>
        <w:t>7. Kas Rahandusministeeriumis on ametnikke, kellele maksti tulemustasusid, kuid kes ei suutnud mõõdikuid täita? Kui jah, siis kuidas see on kooskõlas tulemustasu maksmise loogikaga?</w:t>
      </w:r>
    </w:p>
    <w:p w14:paraId="28B7FC84" w14:textId="3907CBAD" w:rsidR="008E1B68" w:rsidRDefault="008E1B68" w:rsidP="008E1B68">
      <w:pPr>
        <w:spacing w:after="120"/>
        <w:jc w:val="both"/>
        <w:rPr>
          <w:rFonts w:ascii="Times New Roman" w:hAnsi="Times New Roman" w:cs="Times New Roman"/>
        </w:rPr>
      </w:pPr>
      <w:r w:rsidRPr="008E1B68">
        <w:rPr>
          <w:rFonts w:ascii="Times New Roman" w:hAnsi="Times New Roman" w:cs="Times New Roman"/>
        </w:rPr>
        <w:t>8. Milline oli madalaim tulemustasu, mis välja maksti? Kui paljudele ametnikele määrati tulemustasu, kuid seda lõpuks ei makstud ja mis olid põhjused?</w:t>
      </w:r>
    </w:p>
    <w:p w14:paraId="1D6FCD50" w14:textId="37A136F9" w:rsidR="008E1B68" w:rsidRDefault="008E1B68" w:rsidP="008E1B68">
      <w:pPr>
        <w:spacing w:after="120"/>
        <w:jc w:val="both"/>
        <w:rPr>
          <w:rFonts w:ascii="Times New Roman" w:hAnsi="Times New Roman" w:cs="Times New Roman"/>
        </w:rPr>
      </w:pPr>
      <w:r w:rsidRPr="008E1B68">
        <w:rPr>
          <w:rFonts w:ascii="Times New Roman" w:hAnsi="Times New Roman" w:cs="Times New Roman"/>
        </w:rPr>
        <w:t>9. Kas tulemustasusid maksti ka juhtkonna liikmetele, sealhulgas kantslerile ja asekantsleritele? Kui jah, siis kui suures summas?</w:t>
      </w:r>
    </w:p>
    <w:p w14:paraId="375D44AD" w14:textId="67168A49" w:rsidR="008E1B68" w:rsidRDefault="008E1B68" w:rsidP="008E1B68">
      <w:pPr>
        <w:spacing w:after="120"/>
        <w:jc w:val="both"/>
        <w:rPr>
          <w:rFonts w:ascii="Times New Roman" w:hAnsi="Times New Roman" w:cs="Times New Roman"/>
        </w:rPr>
      </w:pPr>
      <w:r w:rsidRPr="008E1B68">
        <w:rPr>
          <w:rFonts w:ascii="Times New Roman" w:hAnsi="Times New Roman" w:cs="Times New Roman"/>
        </w:rPr>
        <w:t>10. Kas Rahandusministeerium kavatseb muuta oma palgaarvestust läbipaistvamaks, et tulevikus saaks täpselt välja tuua, kui suur osa kogupalgast moodustavad preemiad ja lisatasud, nii nagu seda suutsid teha teised ministeeriumid?</w:t>
      </w:r>
    </w:p>
    <w:p w14:paraId="4C2C3A16" w14:textId="68188FB2" w:rsidR="008E1B68" w:rsidRDefault="008E1B68" w:rsidP="008E1B68">
      <w:pPr>
        <w:spacing w:after="0"/>
        <w:jc w:val="both"/>
        <w:rPr>
          <w:rFonts w:ascii="Times New Roman" w:hAnsi="Times New Roman" w:cs="Times New Roman"/>
        </w:rPr>
      </w:pPr>
    </w:p>
    <w:p w14:paraId="74B00E9A" w14:textId="77777777" w:rsidR="0033700F" w:rsidRDefault="0033700F" w:rsidP="008E1B68">
      <w:pPr>
        <w:spacing w:after="0"/>
        <w:jc w:val="both"/>
        <w:rPr>
          <w:rFonts w:ascii="Times New Roman" w:hAnsi="Times New Roman" w:cs="Times New Roman"/>
        </w:rPr>
      </w:pPr>
    </w:p>
    <w:p w14:paraId="4BBE77B8" w14:textId="77777777" w:rsidR="008E1B68" w:rsidRDefault="008E1B68" w:rsidP="008E1B68">
      <w:pPr>
        <w:spacing w:after="0"/>
        <w:jc w:val="both"/>
        <w:rPr>
          <w:rFonts w:ascii="Times New Roman" w:hAnsi="Times New Roman" w:cs="Times New Roman"/>
        </w:rPr>
      </w:pPr>
      <w:r w:rsidRPr="008E1B68">
        <w:rPr>
          <w:rFonts w:ascii="Times New Roman" w:hAnsi="Times New Roman" w:cs="Times New Roman"/>
        </w:rPr>
        <w:t>Lugupidamisega,</w:t>
      </w:r>
      <w:r w:rsidRPr="008E1B68">
        <w:rPr>
          <w:rFonts w:ascii="Times New Roman" w:hAnsi="Times New Roman" w:cs="Times New Roman"/>
        </w:rPr>
        <w:br/>
      </w:r>
    </w:p>
    <w:p w14:paraId="4E7DE6AF" w14:textId="77777777" w:rsidR="0033700F" w:rsidRDefault="0033700F" w:rsidP="008E1B68">
      <w:pPr>
        <w:spacing w:after="0"/>
        <w:jc w:val="both"/>
        <w:rPr>
          <w:rFonts w:ascii="Times New Roman" w:hAnsi="Times New Roman" w:cs="Times New Roman"/>
        </w:rPr>
      </w:pPr>
      <w:r>
        <w:rPr>
          <w:rFonts w:ascii="Times New Roman" w:hAnsi="Times New Roman" w:cs="Times New Roman"/>
        </w:rPr>
        <w:t>/allkirjastatud digitaalselt/</w:t>
      </w:r>
    </w:p>
    <w:p w14:paraId="1C8A04AC" w14:textId="644F3A56" w:rsidR="008E1B68" w:rsidRDefault="008E1B68" w:rsidP="008E1B68">
      <w:pPr>
        <w:spacing w:after="0"/>
        <w:jc w:val="both"/>
        <w:rPr>
          <w:rFonts w:ascii="Times New Roman" w:hAnsi="Times New Roman" w:cs="Times New Roman"/>
        </w:rPr>
      </w:pPr>
      <w:r w:rsidRPr="008E1B68">
        <w:rPr>
          <w:rFonts w:ascii="Times New Roman" w:hAnsi="Times New Roman" w:cs="Times New Roman"/>
        </w:rPr>
        <w:br/>
        <w:t>Andrei Korobeinik</w:t>
      </w:r>
    </w:p>
    <w:p w14:paraId="48021F5B" w14:textId="75E1F6E0" w:rsidR="008E1B68" w:rsidRPr="008E1B68" w:rsidRDefault="008E1B68" w:rsidP="008E1B68">
      <w:pPr>
        <w:spacing w:after="0"/>
        <w:jc w:val="both"/>
        <w:rPr>
          <w:rFonts w:ascii="Times New Roman" w:hAnsi="Times New Roman" w:cs="Times New Roman"/>
        </w:rPr>
      </w:pPr>
      <w:r w:rsidRPr="008E1B68">
        <w:rPr>
          <w:rFonts w:ascii="Times New Roman" w:hAnsi="Times New Roman" w:cs="Times New Roman"/>
        </w:rPr>
        <w:t>Riigikogu liige</w:t>
      </w:r>
    </w:p>
    <w:p w14:paraId="2310B008" w14:textId="77777777" w:rsidR="00366A5F" w:rsidRPr="008E1B68" w:rsidRDefault="00366A5F" w:rsidP="008E1B68">
      <w:pPr>
        <w:spacing w:after="0"/>
        <w:rPr>
          <w:rFonts w:ascii="Times New Roman" w:hAnsi="Times New Roman" w:cs="Times New Roman"/>
        </w:rPr>
      </w:pPr>
    </w:p>
    <w:sectPr w:rsidR="00366A5F" w:rsidRPr="008E1B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B68"/>
    <w:rsid w:val="0033700F"/>
    <w:rsid w:val="00366A5F"/>
    <w:rsid w:val="007C3671"/>
    <w:rsid w:val="008E1B68"/>
    <w:rsid w:val="00B46123"/>
    <w:rsid w:val="00D915C1"/>
    <w:rsid w:val="00FD153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2D313"/>
  <w15:chartTrackingRefBased/>
  <w15:docId w15:val="{81EDBA00-0B32-4DD3-A6D3-85825626D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8E1B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8E1B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8E1B6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8E1B6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8E1B68"/>
    <w:pPr>
      <w:keepNext/>
      <w:keepLines/>
      <w:spacing w:before="80" w:after="40"/>
      <w:outlineLvl w:val="4"/>
    </w:pPr>
    <w:rPr>
      <w:rFonts w:asciiTheme="minorHAnsi" w:eastAsiaTheme="majorEastAsia" w:hAnsiTheme="minorHAnsi" w:cstheme="majorBidi"/>
      <w:color w:val="0F4761" w:themeColor="accent1" w:themeShade="BF"/>
    </w:rPr>
  </w:style>
  <w:style w:type="paragraph" w:styleId="Pealkiri6">
    <w:name w:val="heading 6"/>
    <w:basedOn w:val="Normaallaad"/>
    <w:next w:val="Normaallaad"/>
    <w:link w:val="Pealkiri6Mrk"/>
    <w:uiPriority w:val="9"/>
    <w:semiHidden/>
    <w:unhideWhenUsed/>
    <w:qFormat/>
    <w:rsid w:val="008E1B68"/>
    <w:pPr>
      <w:keepNext/>
      <w:keepLines/>
      <w:spacing w:before="40" w:after="0"/>
      <w:outlineLvl w:val="5"/>
    </w:pPr>
    <w:rPr>
      <w:rFonts w:asciiTheme="minorHAnsi" w:eastAsiaTheme="majorEastAsia" w:hAnsiTheme="minorHAnsi"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8E1B68"/>
    <w:pPr>
      <w:keepNext/>
      <w:keepLines/>
      <w:spacing w:before="40" w:after="0"/>
      <w:outlineLvl w:val="6"/>
    </w:pPr>
    <w:rPr>
      <w:rFonts w:asciiTheme="minorHAnsi" w:eastAsiaTheme="majorEastAsia" w:hAnsiTheme="minorHAnsi" w:cstheme="majorBidi"/>
      <w:color w:val="595959" w:themeColor="text1" w:themeTint="A6"/>
    </w:rPr>
  </w:style>
  <w:style w:type="paragraph" w:styleId="Pealkiri8">
    <w:name w:val="heading 8"/>
    <w:basedOn w:val="Normaallaad"/>
    <w:next w:val="Normaallaad"/>
    <w:link w:val="Pealkiri8Mrk"/>
    <w:uiPriority w:val="9"/>
    <w:semiHidden/>
    <w:unhideWhenUsed/>
    <w:qFormat/>
    <w:rsid w:val="008E1B68"/>
    <w:pPr>
      <w:keepNext/>
      <w:keepLines/>
      <w:spacing w:after="0"/>
      <w:outlineLvl w:val="7"/>
    </w:pPr>
    <w:rPr>
      <w:rFonts w:asciiTheme="minorHAnsi" w:eastAsiaTheme="majorEastAsia" w:hAnsiTheme="minorHAnsi"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8E1B68"/>
    <w:pPr>
      <w:keepNext/>
      <w:keepLines/>
      <w:spacing w:after="0"/>
      <w:outlineLvl w:val="8"/>
    </w:pPr>
    <w:rPr>
      <w:rFonts w:asciiTheme="minorHAnsi" w:eastAsiaTheme="majorEastAsia" w:hAnsiTheme="minorHAnsi"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E1B68"/>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8E1B68"/>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8E1B68"/>
    <w:rPr>
      <w:rFonts w:asciiTheme="minorHAnsi" w:eastAsiaTheme="majorEastAsia" w:hAnsiTheme="minorHAnsi" w:cstheme="majorBidi"/>
      <w:color w:val="0F4761" w:themeColor="accent1" w:themeShade="BF"/>
      <w:sz w:val="28"/>
      <w:szCs w:val="28"/>
    </w:rPr>
  </w:style>
  <w:style w:type="character" w:customStyle="1" w:styleId="Pealkiri4Mrk">
    <w:name w:val="Pealkiri 4 Märk"/>
    <w:basedOn w:val="Liguvaikefont"/>
    <w:link w:val="Pealkiri4"/>
    <w:uiPriority w:val="9"/>
    <w:semiHidden/>
    <w:rsid w:val="008E1B68"/>
    <w:rPr>
      <w:rFonts w:asciiTheme="minorHAnsi" w:eastAsiaTheme="majorEastAsia" w:hAnsiTheme="minorHAnsi" w:cstheme="majorBidi"/>
      <w:i/>
      <w:iCs/>
      <w:color w:val="0F4761" w:themeColor="accent1" w:themeShade="BF"/>
    </w:rPr>
  </w:style>
  <w:style w:type="character" w:customStyle="1" w:styleId="Pealkiri5Mrk">
    <w:name w:val="Pealkiri 5 Märk"/>
    <w:basedOn w:val="Liguvaikefont"/>
    <w:link w:val="Pealkiri5"/>
    <w:uiPriority w:val="9"/>
    <w:semiHidden/>
    <w:rsid w:val="008E1B68"/>
    <w:rPr>
      <w:rFonts w:asciiTheme="minorHAnsi" w:eastAsiaTheme="majorEastAsia" w:hAnsiTheme="minorHAnsi" w:cstheme="majorBidi"/>
      <w:color w:val="0F4761" w:themeColor="accent1" w:themeShade="BF"/>
    </w:rPr>
  </w:style>
  <w:style w:type="character" w:customStyle="1" w:styleId="Pealkiri6Mrk">
    <w:name w:val="Pealkiri 6 Märk"/>
    <w:basedOn w:val="Liguvaikefont"/>
    <w:link w:val="Pealkiri6"/>
    <w:uiPriority w:val="9"/>
    <w:semiHidden/>
    <w:rsid w:val="008E1B68"/>
    <w:rPr>
      <w:rFonts w:asciiTheme="minorHAnsi" w:eastAsiaTheme="majorEastAsia" w:hAnsiTheme="minorHAnsi" w:cstheme="majorBidi"/>
      <w:i/>
      <w:iCs/>
      <w:color w:val="595959" w:themeColor="text1" w:themeTint="A6"/>
    </w:rPr>
  </w:style>
  <w:style w:type="character" w:customStyle="1" w:styleId="Pealkiri7Mrk">
    <w:name w:val="Pealkiri 7 Märk"/>
    <w:basedOn w:val="Liguvaikefont"/>
    <w:link w:val="Pealkiri7"/>
    <w:uiPriority w:val="9"/>
    <w:semiHidden/>
    <w:rsid w:val="008E1B68"/>
    <w:rPr>
      <w:rFonts w:asciiTheme="minorHAnsi" w:eastAsiaTheme="majorEastAsia" w:hAnsiTheme="minorHAnsi" w:cstheme="majorBidi"/>
      <w:color w:val="595959" w:themeColor="text1" w:themeTint="A6"/>
    </w:rPr>
  </w:style>
  <w:style w:type="character" w:customStyle="1" w:styleId="Pealkiri8Mrk">
    <w:name w:val="Pealkiri 8 Märk"/>
    <w:basedOn w:val="Liguvaikefont"/>
    <w:link w:val="Pealkiri8"/>
    <w:uiPriority w:val="9"/>
    <w:semiHidden/>
    <w:rsid w:val="008E1B68"/>
    <w:rPr>
      <w:rFonts w:asciiTheme="minorHAnsi" w:eastAsiaTheme="majorEastAsia" w:hAnsiTheme="minorHAnsi" w:cstheme="majorBidi"/>
      <w:i/>
      <w:iCs/>
      <w:color w:val="272727" w:themeColor="text1" w:themeTint="D8"/>
    </w:rPr>
  </w:style>
  <w:style w:type="character" w:customStyle="1" w:styleId="Pealkiri9Mrk">
    <w:name w:val="Pealkiri 9 Märk"/>
    <w:basedOn w:val="Liguvaikefont"/>
    <w:link w:val="Pealkiri9"/>
    <w:uiPriority w:val="9"/>
    <w:semiHidden/>
    <w:rsid w:val="008E1B68"/>
    <w:rPr>
      <w:rFonts w:asciiTheme="minorHAnsi" w:eastAsiaTheme="majorEastAsia" w:hAnsiTheme="minorHAnsi" w:cstheme="majorBidi"/>
      <w:color w:val="272727" w:themeColor="text1" w:themeTint="D8"/>
    </w:rPr>
  </w:style>
  <w:style w:type="paragraph" w:styleId="Pealkiri">
    <w:name w:val="Title"/>
    <w:basedOn w:val="Normaallaad"/>
    <w:next w:val="Normaallaad"/>
    <w:link w:val="PealkiriMrk"/>
    <w:uiPriority w:val="10"/>
    <w:qFormat/>
    <w:rsid w:val="008E1B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8E1B68"/>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8E1B6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8E1B68"/>
    <w:rPr>
      <w:rFonts w:asciiTheme="minorHAnsi" w:eastAsiaTheme="majorEastAsia" w:hAnsiTheme="minorHAnsi"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8E1B68"/>
    <w:pPr>
      <w:spacing w:before="160"/>
      <w:jc w:val="center"/>
    </w:pPr>
    <w:rPr>
      <w:i/>
      <w:iCs/>
      <w:color w:val="404040" w:themeColor="text1" w:themeTint="BF"/>
    </w:rPr>
  </w:style>
  <w:style w:type="character" w:customStyle="1" w:styleId="TsitaatMrk">
    <w:name w:val="Tsitaat Märk"/>
    <w:basedOn w:val="Liguvaikefont"/>
    <w:link w:val="Tsitaat"/>
    <w:uiPriority w:val="29"/>
    <w:rsid w:val="008E1B68"/>
    <w:rPr>
      <w:i/>
      <w:iCs/>
      <w:color w:val="404040" w:themeColor="text1" w:themeTint="BF"/>
    </w:rPr>
  </w:style>
  <w:style w:type="paragraph" w:styleId="Loendilik">
    <w:name w:val="List Paragraph"/>
    <w:basedOn w:val="Normaallaad"/>
    <w:uiPriority w:val="34"/>
    <w:qFormat/>
    <w:rsid w:val="008E1B68"/>
    <w:pPr>
      <w:ind w:left="720"/>
      <w:contextualSpacing/>
    </w:pPr>
  </w:style>
  <w:style w:type="character" w:styleId="Selgeltmrgatavrhutus">
    <w:name w:val="Intense Emphasis"/>
    <w:basedOn w:val="Liguvaikefont"/>
    <w:uiPriority w:val="21"/>
    <w:qFormat/>
    <w:rsid w:val="008E1B68"/>
    <w:rPr>
      <w:i/>
      <w:iCs/>
      <w:color w:val="0F4761" w:themeColor="accent1" w:themeShade="BF"/>
    </w:rPr>
  </w:style>
  <w:style w:type="paragraph" w:styleId="Selgeltmrgatavtsitaat">
    <w:name w:val="Intense Quote"/>
    <w:basedOn w:val="Normaallaad"/>
    <w:next w:val="Normaallaad"/>
    <w:link w:val="SelgeltmrgatavtsitaatMrk"/>
    <w:uiPriority w:val="30"/>
    <w:qFormat/>
    <w:rsid w:val="008E1B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8E1B68"/>
    <w:rPr>
      <w:i/>
      <w:iCs/>
      <w:color w:val="0F4761" w:themeColor="accent1" w:themeShade="BF"/>
    </w:rPr>
  </w:style>
  <w:style w:type="character" w:styleId="Selgeltmrgatavviide">
    <w:name w:val="Intense Reference"/>
    <w:basedOn w:val="Liguvaikefont"/>
    <w:uiPriority w:val="32"/>
    <w:qFormat/>
    <w:rsid w:val="008E1B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84112">
      <w:bodyDiv w:val="1"/>
      <w:marLeft w:val="0"/>
      <w:marRight w:val="0"/>
      <w:marTop w:val="0"/>
      <w:marBottom w:val="0"/>
      <w:divBdr>
        <w:top w:val="none" w:sz="0" w:space="0" w:color="auto"/>
        <w:left w:val="none" w:sz="0" w:space="0" w:color="auto"/>
        <w:bottom w:val="none" w:sz="0" w:space="0" w:color="auto"/>
        <w:right w:val="none" w:sz="0" w:space="0" w:color="auto"/>
      </w:divBdr>
    </w:div>
    <w:div w:id="146407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427</Words>
  <Characters>2482</Characters>
  <Application>Microsoft Office Word</Application>
  <DocSecurity>0</DocSecurity>
  <Lines>20</Lines>
  <Paragraphs>5</Paragraphs>
  <ScaleCrop>false</ScaleCrop>
  <Company>Riigikogu</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Silberg</dc:creator>
  <cp:keywords/>
  <dc:description/>
  <cp:lastModifiedBy>Greta Silberg</cp:lastModifiedBy>
  <cp:revision>3</cp:revision>
  <dcterms:created xsi:type="dcterms:W3CDTF">2025-03-07T08:57:00Z</dcterms:created>
  <dcterms:modified xsi:type="dcterms:W3CDTF">2025-03-07T09:07:00Z</dcterms:modified>
</cp:coreProperties>
</file>